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E7A" w:rsidRDefault="00701E7A" w:rsidP="00701E7A">
      <w:pPr>
        <w:pStyle w:val="Heading3"/>
        <w:spacing w:before="0" w:beforeAutospacing="0" w:after="0" w:afterAutospacing="0" w:line="450" w:lineRule="atLeast"/>
        <w:textAlignment w:val="baseline"/>
        <w:rPr>
          <w:rFonts w:ascii="ZineSlabDisRegularRomanTf" w:eastAsia="Times New Roman" w:hAnsi="ZineSlabDisRegularRomanTf" w:cs="Arial"/>
          <w:color w:val="434A51"/>
          <w:sz w:val="30"/>
          <w:szCs w:val="30"/>
        </w:rPr>
      </w:pPr>
      <w:r>
        <w:rPr>
          <w:noProof/>
          <w:color w:val="1F497D"/>
        </w:rPr>
        <w:drawing>
          <wp:inline distT="0" distB="0" distL="0" distR="0">
            <wp:extent cx="1104265" cy="405130"/>
            <wp:effectExtent l="0" t="0" r="635" b="0"/>
            <wp:docPr id="1" name="Picture 1" descr="Description: images-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ages-Task"/>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04265" cy="405130"/>
                    </a:xfrm>
                    <a:prstGeom prst="rect">
                      <a:avLst/>
                    </a:prstGeom>
                    <a:noFill/>
                    <a:ln>
                      <a:noFill/>
                    </a:ln>
                  </pic:spPr>
                </pic:pic>
              </a:graphicData>
            </a:graphic>
          </wp:inline>
        </w:drawing>
      </w:r>
    </w:p>
    <w:p w:rsidR="00701E7A" w:rsidRDefault="00701E7A" w:rsidP="00701E7A">
      <w:pPr>
        <w:pStyle w:val="Heading3"/>
        <w:spacing w:before="0" w:beforeAutospacing="0" w:after="0" w:afterAutospacing="0" w:line="450" w:lineRule="atLeast"/>
        <w:textAlignment w:val="baseline"/>
        <w:rPr>
          <w:rFonts w:ascii="ZineSlabDisRegularRomanTf" w:eastAsia="Times New Roman" w:hAnsi="ZineSlabDisRegularRomanTf" w:cs="Arial"/>
          <w:color w:val="434A51"/>
          <w:sz w:val="30"/>
          <w:szCs w:val="30"/>
        </w:rPr>
      </w:pPr>
      <w:r>
        <w:rPr>
          <w:rFonts w:ascii="ZineSlabDisRegularRomanTf" w:eastAsia="Times New Roman" w:hAnsi="ZineSlabDisRegularRomanTf" w:cs="Arial"/>
          <w:color w:val="434A51"/>
          <w:sz w:val="30"/>
          <w:szCs w:val="30"/>
        </w:rPr>
        <w:t>Certified International Supply Chain Manager (CISCM) Exam Prep.</w:t>
      </w:r>
    </w:p>
    <w:p w:rsidR="00701E7A" w:rsidRDefault="00701E7A" w:rsidP="00701E7A">
      <w:pPr>
        <w:pStyle w:val="Heading3"/>
        <w:spacing w:before="0" w:beforeAutospacing="0" w:after="0" w:afterAutospacing="0" w:line="450" w:lineRule="atLeast"/>
        <w:textAlignment w:val="baseline"/>
        <w:rPr>
          <w:rFonts w:ascii="ZineSlabDisRegularRomanTf" w:eastAsia="Times New Roman" w:hAnsi="ZineSlabDisRegularRomanTf" w:cs="Arial"/>
          <w:color w:val="434A51"/>
          <w:sz w:val="30"/>
          <w:szCs w:val="30"/>
        </w:rPr>
      </w:pPr>
      <w:r>
        <w:rPr>
          <w:rFonts w:ascii="ZineSlabDisRegularRomanTf" w:eastAsia="Times New Roman" w:hAnsi="ZineSlabDisRegularRomanTf" w:cs="Arial"/>
          <w:color w:val="434A51"/>
          <w:sz w:val="30"/>
          <w:szCs w:val="30"/>
        </w:rPr>
        <w:t>Course Description:</w:t>
      </w:r>
    </w:p>
    <w:p w:rsidR="00701E7A" w:rsidRDefault="00701E7A" w:rsidP="00701E7A">
      <w:pPr>
        <w:pStyle w:val="NormalWeb"/>
        <w:spacing w:before="0" w:beforeAutospacing="0" w:after="300" w:afterAutospacing="0" w:line="330" w:lineRule="atLeast"/>
        <w:textAlignment w:val="baseline"/>
        <w:rPr>
          <w:rFonts w:ascii="Arial" w:hAnsi="Arial" w:cs="Arial"/>
          <w:color w:val="6E7680"/>
          <w:sz w:val="20"/>
          <w:szCs w:val="20"/>
        </w:rPr>
      </w:pPr>
      <w:r>
        <w:rPr>
          <w:rFonts w:ascii="Arial" w:hAnsi="Arial" w:cs="Arial"/>
          <w:color w:val="6E7680"/>
          <w:sz w:val="20"/>
          <w:szCs w:val="20"/>
        </w:rPr>
        <w:t>This certification program will test for an understanding of contemporary international logistics and supply chain management. The increasing integration of all functions of the firm requires that logistics and supply chain professionals must be aware of the impact that logistical decision-making has on other elements of the firm’s strategic goals and objectives. In addition, the current logistics and supply chain professional must have an awareness of the changes in and increased use of technology, emphasis on strategic planning, and supply chain integration as a competitive imperative.</w:t>
      </w:r>
    </w:p>
    <w:p w:rsidR="00701E7A" w:rsidRDefault="00701E7A" w:rsidP="00701E7A">
      <w:pPr>
        <w:pStyle w:val="Heading3"/>
        <w:spacing w:before="0" w:beforeAutospacing="0" w:after="0" w:afterAutospacing="0" w:line="450" w:lineRule="atLeast"/>
        <w:textAlignment w:val="baseline"/>
        <w:rPr>
          <w:rFonts w:ascii="ZineSlabDisRegularRomanTf" w:eastAsia="Times New Roman" w:hAnsi="ZineSlabDisRegularRomanTf" w:cs="Arial"/>
          <w:color w:val="434A51"/>
          <w:sz w:val="30"/>
          <w:szCs w:val="30"/>
        </w:rPr>
      </w:pPr>
      <w:r>
        <w:rPr>
          <w:rFonts w:ascii="ZineSlabDisRegularRomanTf" w:eastAsia="Times New Roman" w:hAnsi="ZineSlabDisRegularRomanTf" w:cs="Arial"/>
          <w:color w:val="434A51"/>
          <w:sz w:val="30"/>
          <w:szCs w:val="30"/>
        </w:rPr>
        <w:t>Course Objectives:</w:t>
      </w:r>
    </w:p>
    <w:p w:rsidR="00701E7A" w:rsidRDefault="00701E7A" w:rsidP="00701E7A">
      <w:pPr>
        <w:numPr>
          <w:ilvl w:val="0"/>
          <w:numId w:val="1"/>
        </w:numPr>
        <w:spacing w:line="285" w:lineRule="atLeast"/>
        <w:ind w:left="0"/>
        <w:textAlignment w:val="baseline"/>
        <w:rPr>
          <w:rFonts w:ascii="inherit" w:eastAsia="Times New Roman" w:hAnsi="inherit" w:cs="Arial"/>
          <w:color w:val="6E7680"/>
          <w:sz w:val="20"/>
          <w:szCs w:val="20"/>
        </w:rPr>
      </w:pPr>
      <w:r>
        <w:rPr>
          <w:rFonts w:ascii="inherit" w:eastAsia="Times New Roman" w:hAnsi="inherit" w:cs="Arial"/>
          <w:color w:val="6E7680"/>
          <w:sz w:val="30"/>
          <w:szCs w:val="30"/>
          <w:bdr w:val="none" w:sz="0" w:space="0" w:color="auto" w:frame="1"/>
        </w:rPr>
        <w:t>.</w:t>
      </w:r>
      <w:r>
        <w:rPr>
          <w:rFonts w:ascii="inherit" w:eastAsia="Times New Roman" w:hAnsi="inherit" w:cs="Arial"/>
          <w:color w:val="6E7680"/>
          <w:sz w:val="20"/>
          <w:szCs w:val="20"/>
        </w:rPr>
        <w:t>  Candidates will understand the basic elements of the logistics function.</w:t>
      </w:r>
    </w:p>
    <w:p w:rsidR="00701E7A" w:rsidRDefault="00701E7A" w:rsidP="00701E7A">
      <w:pPr>
        <w:numPr>
          <w:ilvl w:val="0"/>
          <w:numId w:val="1"/>
        </w:numPr>
        <w:spacing w:line="285" w:lineRule="atLeast"/>
        <w:ind w:left="0"/>
        <w:textAlignment w:val="baseline"/>
        <w:rPr>
          <w:rFonts w:ascii="inherit" w:eastAsia="Times New Roman" w:hAnsi="inherit" w:cs="Arial"/>
          <w:color w:val="6E7680"/>
          <w:sz w:val="20"/>
          <w:szCs w:val="20"/>
        </w:rPr>
      </w:pPr>
      <w:r>
        <w:rPr>
          <w:rFonts w:ascii="inherit" w:eastAsia="Times New Roman" w:hAnsi="inherit" w:cs="Arial"/>
          <w:color w:val="6E7680"/>
          <w:sz w:val="30"/>
          <w:szCs w:val="30"/>
          <w:bdr w:val="none" w:sz="0" w:space="0" w:color="auto" w:frame="1"/>
        </w:rPr>
        <w:t>. </w:t>
      </w:r>
      <w:r>
        <w:rPr>
          <w:rFonts w:ascii="inherit" w:eastAsia="Times New Roman" w:hAnsi="inherit" w:cs="Arial"/>
          <w:color w:val="6E7680"/>
          <w:sz w:val="20"/>
          <w:szCs w:val="20"/>
        </w:rPr>
        <w:t>Will be able to view a broader perspective of the importance of network design, the financial impact of logistical decision making, and the relationship development and management needed for effective 3rd party logistics partnerships.</w:t>
      </w:r>
    </w:p>
    <w:p w:rsidR="00701E7A" w:rsidRDefault="00701E7A" w:rsidP="00701E7A">
      <w:pPr>
        <w:numPr>
          <w:ilvl w:val="0"/>
          <w:numId w:val="1"/>
        </w:numPr>
        <w:spacing w:line="285" w:lineRule="atLeast"/>
        <w:ind w:left="0"/>
        <w:textAlignment w:val="baseline"/>
        <w:rPr>
          <w:rFonts w:ascii="inherit" w:eastAsia="Times New Roman" w:hAnsi="inherit" w:cs="Arial"/>
          <w:color w:val="6E7680"/>
          <w:sz w:val="20"/>
          <w:szCs w:val="20"/>
        </w:rPr>
      </w:pPr>
      <w:r>
        <w:rPr>
          <w:rFonts w:ascii="inherit" w:eastAsia="Times New Roman" w:hAnsi="inherit" w:cs="Arial"/>
          <w:color w:val="6E7680"/>
          <w:sz w:val="30"/>
          <w:szCs w:val="30"/>
          <w:bdr w:val="none" w:sz="0" w:space="0" w:color="auto" w:frame="1"/>
        </w:rPr>
        <w:t>.</w:t>
      </w:r>
      <w:r>
        <w:rPr>
          <w:rFonts w:ascii="inherit" w:eastAsia="Times New Roman" w:hAnsi="inherit" w:cs="Arial"/>
          <w:color w:val="6E7680"/>
          <w:sz w:val="20"/>
          <w:szCs w:val="20"/>
        </w:rPr>
        <w:t>  Candidates will gain the knowledge, skill, and ability in logistics and supply chain management, forecasting and planning tasks in depth, and profess an integrative perspective on logistics and supply chain.</w:t>
      </w:r>
    </w:p>
    <w:p w:rsidR="00701E7A" w:rsidRDefault="00701E7A" w:rsidP="00701E7A">
      <w:pPr>
        <w:numPr>
          <w:ilvl w:val="0"/>
          <w:numId w:val="1"/>
        </w:numPr>
        <w:spacing w:line="285" w:lineRule="atLeast"/>
        <w:ind w:left="0"/>
        <w:textAlignment w:val="baseline"/>
        <w:rPr>
          <w:rFonts w:ascii="inherit" w:eastAsia="Times New Roman" w:hAnsi="inherit" w:cs="Arial"/>
          <w:color w:val="6E7680"/>
          <w:sz w:val="20"/>
          <w:szCs w:val="20"/>
        </w:rPr>
      </w:pPr>
      <w:r>
        <w:rPr>
          <w:rFonts w:ascii="inherit" w:eastAsia="Times New Roman" w:hAnsi="inherit" w:cs="Arial"/>
          <w:color w:val="6E7680"/>
          <w:sz w:val="30"/>
          <w:szCs w:val="30"/>
          <w:bdr w:val="none" w:sz="0" w:space="0" w:color="auto" w:frame="1"/>
        </w:rPr>
        <w:t>.</w:t>
      </w:r>
      <w:r>
        <w:rPr>
          <w:rFonts w:ascii="inherit" w:eastAsia="Times New Roman" w:hAnsi="inherit" w:cs="Arial"/>
          <w:color w:val="6E7680"/>
          <w:sz w:val="20"/>
          <w:szCs w:val="20"/>
        </w:rPr>
        <w:t>  Candidates will have an understanding of transportation economics, which is fundamental to sound transportation management decision-making by both users and providers</w:t>
      </w:r>
    </w:p>
    <w:p w:rsidR="00701E7A" w:rsidRDefault="00701E7A" w:rsidP="00701E7A">
      <w:pPr>
        <w:numPr>
          <w:ilvl w:val="0"/>
          <w:numId w:val="1"/>
        </w:numPr>
        <w:spacing w:line="285" w:lineRule="atLeast"/>
        <w:ind w:left="0"/>
        <w:textAlignment w:val="baseline"/>
        <w:rPr>
          <w:rFonts w:ascii="inherit" w:eastAsia="Times New Roman" w:hAnsi="inherit" w:cs="Arial"/>
          <w:color w:val="6E7680"/>
          <w:sz w:val="20"/>
          <w:szCs w:val="20"/>
        </w:rPr>
      </w:pPr>
      <w:r>
        <w:rPr>
          <w:rFonts w:ascii="inherit" w:eastAsia="Times New Roman" w:hAnsi="inherit" w:cs="Arial"/>
          <w:color w:val="6E7680"/>
          <w:sz w:val="30"/>
          <w:szCs w:val="30"/>
          <w:bdr w:val="none" w:sz="0" w:space="0" w:color="auto" w:frame="1"/>
        </w:rPr>
        <w:t>.</w:t>
      </w:r>
      <w:r>
        <w:rPr>
          <w:rFonts w:ascii="inherit" w:eastAsia="Times New Roman" w:hAnsi="inherit" w:cs="Arial"/>
          <w:color w:val="6E7680"/>
          <w:sz w:val="20"/>
          <w:szCs w:val="20"/>
        </w:rPr>
        <w:t>  Describe the process of Supply Chain Management Performance Measurement.</w:t>
      </w:r>
    </w:p>
    <w:p w:rsidR="00701E7A" w:rsidRDefault="00701E7A" w:rsidP="00701E7A">
      <w:pPr>
        <w:pStyle w:val="Heading3"/>
        <w:spacing w:before="0" w:beforeAutospacing="0" w:after="0" w:afterAutospacing="0" w:line="450" w:lineRule="atLeast"/>
        <w:textAlignment w:val="baseline"/>
        <w:rPr>
          <w:rFonts w:ascii="ZineSlabDisRegularRomanTf" w:eastAsia="Times New Roman" w:hAnsi="ZineSlabDisRegularRomanTf" w:cs="Arial"/>
          <w:color w:val="434A51"/>
          <w:sz w:val="30"/>
          <w:szCs w:val="30"/>
        </w:rPr>
      </w:pPr>
      <w:r>
        <w:rPr>
          <w:rFonts w:ascii="ZineSlabDisRegularRomanTf" w:eastAsia="Times New Roman" w:hAnsi="ZineSlabDisRegularRomanTf" w:cs="Arial"/>
          <w:color w:val="434A51"/>
          <w:sz w:val="30"/>
          <w:szCs w:val="30"/>
        </w:rPr>
        <w:t>Who Should Attend?</w:t>
      </w:r>
    </w:p>
    <w:p w:rsidR="00701E7A" w:rsidRDefault="00701E7A" w:rsidP="00701E7A">
      <w:pPr>
        <w:pStyle w:val="NormalWeb"/>
        <w:spacing w:before="0" w:beforeAutospacing="0" w:after="300" w:afterAutospacing="0" w:line="330" w:lineRule="atLeast"/>
        <w:textAlignment w:val="baseline"/>
        <w:rPr>
          <w:rFonts w:ascii="Arial" w:hAnsi="Arial" w:cs="Arial"/>
          <w:color w:val="6E7680"/>
          <w:sz w:val="20"/>
          <w:szCs w:val="20"/>
        </w:rPr>
      </w:pPr>
      <w:r>
        <w:rPr>
          <w:rFonts w:ascii="Arial" w:hAnsi="Arial" w:cs="Arial"/>
          <w:color w:val="6E7680"/>
          <w:sz w:val="20"/>
          <w:szCs w:val="20"/>
        </w:rPr>
        <w:t>This program is specially designed for professionals, managers and executives who are involved in purchasing and/or supply chain management at the international level. It is also suitable for those who are planning to venture into this field of specialization.</w:t>
      </w:r>
    </w:p>
    <w:p w:rsidR="00701E7A" w:rsidRDefault="00701E7A" w:rsidP="00701E7A">
      <w:pPr>
        <w:pStyle w:val="Heading3"/>
        <w:spacing w:before="0" w:beforeAutospacing="0" w:after="0" w:afterAutospacing="0" w:line="450" w:lineRule="atLeast"/>
        <w:textAlignment w:val="baseline"/>
        <w:rPr>
          <w:rFonts w:ascii="ZineSlabDisRegularRomanTf" w:eastAsia="Times New Roman" w:hAnsi="ZineSlabDisRegularRomanTf" w:cs="Arial"/>
          <w:color w:val="434A51"/>
          <w:sz w:val="30"/>
          <w:szCs w:val="30"/>
        </w:rPr>
      </w:pPr>
      <w:r>
        <w:rPr>
          <w:rFonts w:ascii="ZineSlabDisRegularRomanTf" w:eastAsia="Times New Roman" w:hAnsi="ZineSlabDisRegularRomanTf" w:cs="Arial"/>
          <w:color w:val="434A51"/>
          <w:sz w:val="30"/>
          <w:szCs w:val="30"/>
        </w:rPr>
        <w:t>Course Outline:</w:t>
      </w:r>
    </w:p>
    <w:p w:rsidR="00701E7A" w:rsidRDefault="00701E7A" w:rsidP="00701E7A">
      <w:pPr>
        <w:pStyle w:val="NormalWeb"/>
        <w:spacing w:before="0" w:beforeAutospacing="0" w:after="0" w:afterAutospacing="0" w:line="330" w:lineRule="atLeast"/>
        <w:textAlignment w:val="baseline"/>
        <w:rPr>
          <w:rFonts w:ascii="Arial" w:hAnsi="Arial" w:cs="Arial"/>
          <w:color w:val="6E7680"/>
          <w:sz w:val="20"/>
          <w:szCs w:val="20"/>
        </w:rPr>
      </w:pPr>
      <w:r>
        <w:rPr>
          <w:rFonts w:ascii="Arial" w:hAnsi="Arial" w:cs="Arial"/>
          <w:color w:val="6E7680"/>
          <w:sz w:val="20"/>
          <w:szCs w:val="20"/>
        </w:rPr>
        <w:t>Module 1 Introduction and overview of supply chain management</w:t>
      </w:r>
      <w:r>
        <w:rPr>
          <w:rFonts w:ascii="Arial" w:hAnsi="Arial" w:cs="Arial"/>
          <w:color w:val="6E7680"/>
          <w:sz w:val="20"/>
          <w:szCs w:val="20"/>
        </w:rPr>
        <w:br/>
        <w:t>Module 2 Demand/Distribution Management and Customer Service</w:t>
      </w:r>
      <w:r>
        <w:rPr>
          <w:rFonts w:ascii="Arial" w:hAnsi="Arial" w:cs="Arial"/>
          <w:color w:val="6E7680"/>
          <w:sz w:val="20"/>
          <w:szCs w:val="20"/>
        </w:rPr>
        <w:br/>
        <w:t>Module 3 The Bullwhip Effect</w:t>
      </w:r>
      <w:r>
        <w:rPr>
          <w:rFonts w:ascii="Arial" w:hAnsi="Arial" w:cs="Arial"/>
          <w:color w:val="6E7680"/>
          <w:sz w:val="20"/>
          <w:szCs w:val="20"/>
        </w:rPr>
        <w:br/>
        <w:t>Module 4 Basics of Forecasting Techniques</w:t>
      </w:r>
      <w:r>
        <w:rPr>
          <w:rFonts w:ascii="Arial" w:hAnsi="Arial" w:cs="Arial"/>
          <w:color w:val="6E7680"/>
          <w:sz w:val="20"/>
          <w:szCs w:val="20"/>
        </w:rPr>
        <w:br/>
        <w:t>Module 5 Production Planning and control</w:t>
      </w:r>
      <w:r>
        <w:rPr>
          <w:rFonts w:ascii="Arial" w:hAnsi="Arial" w:cs="Arial"/>
          <w:color w:val="6E7680"/>
          <w:sz w:val="20"/>
          <w:szCs w:val="20"/>
        </w:rPr>
        <w:br/>
        <w:t>Module 6 Production Scheduling</w:t>
      </w:r>
      <w:r>
        <w:rPr>
          <w:rFonts w:ascii="Arial" w:hAnsi="Arial" w:cs="Arial"/>
          <w:color w:val="6E7680"/>
          <w:sz w:val="20"/>
          <w:szCs w:val="20"/>
        </w:rPr>
        <w:br/>
        <w:t>Module 7 Material Requirements Planning (MRP),Manufacturing Resource Planning (MRPII) and Enterprise Resource Planning (ERP)</w:t>
      </w:r>
      <w:r>
        <w:rPr>
          <w:rFonts w:ascii="Arial" w:hAnsi="Arial" w:cs="Arial"/>
          <w:color w:val="6E7680"/>
          <w:sz w:val="20"/>
          <w:szCs w:val="20"/>
        </w:rPr>
        <w:br/>
        <w:t>Module 8 Inventory Management</w:t>
      </w:r>
      <w:r>
        <w:rPr>
          <w:rFonts w:ascii="Arial" w:hAnsi="Arial" w:cs="Arial"/>
          <w:color w:val="6E7680"/>
          <w:sz w:val="20"/>
          <w:szCs w:val="20"/>
        </w:rPr>
        <w:br/>
        <w:t>Module 9 Basic Warehousing Management</w:t>
      </w:r>
      <w:r>
        <w:rPr>
          <w:rFonts w:ascii="Arial" w:hAnsi="Arial" w:cs="Arial"/>
          <w:color w:val="6E7680"/>
          <w:sz w:val="20"/>
          <w:szCs w:val="20"/>
        </w:rPr>
        <w:br/>
        <w:t>Module 10 Basics of Transportation and Multi-Modal systems</w:t>
      </w:r>
      <w:r>
        <w:rPr>
          <w:rFonts w:ascii="Arial" w:hAnsi="Arial" w:cs="Arial"/>
          <w:color w:val="6E7680"/>
          <w:sz w:val="20"/>
          <w:szCs w:val="20"/>
        </w:rPr>
        <w:br/>
      </w:r>
      <w:r>
        <w:rPr>
          <w:rFonts w:ascii="Arial" w:hAnsi="Arial" w:cs="Arial"/>
          <w:color w:val="6E7680"/>
          <w:sz w:val="20"/>
          <w:szCs w:val="20"/>
        </w:rPr>
        <w:lastRenderedPageBreak/>
        <w:t>Module 11 Basics of Purchasing Management and Administration</w:t>
      </w:r>
      <w:r>
        <w:rPr>
          <w:rFonts w:ascii="Arial" w:hAnsi="Arial" w:cs="Arial"/>
          <w:color w:val="6E7680"/>
          <w:sz w:val="20"/>
          <w:szCs w:val="20"/>
        </w:rPr>
        <w:br/>
        <w:t>Module 12 Supply chain management</w:t>
      </w:r>
      <w:r>
        <w:rPr>
          <w:rFonts w:ascii="Arial" w:hAnsi="Arial" w:cs="Arial"/>
          <w:color w:val="6E7680"/>
          <w:sz w:val="20"/>
          <w:szCs w:val="20"/>
        </w:rPr>
        <w:br/>
        <w:t>Module 13 Dimensions of Logistics</w:t>
      </w:r>
      <w:r>
        <w:rPr>
          <w:rFonts w:ascii="Arial" w:hAnsi="Arial" w:cs="Arial"/>
          <w:color w:val="6E7680"/>
          <w:sz w:val="20"/>
          <w:szCs w:val="20"/>
        </w:rPr>
        <w:br/>
        <w:t>Module 14 Warehousing management Decisions</w:t>
      </w:r>
      <w:r>
        <w:rPr>
          <w:rFonts w:ascii="Arial" w:hAnsi="Arial" w:cs="Arial"/>
          <w:color w:val="6E7680"/>
          <w:sz w:val="20"/>
          <w:szCs w:val="20"/>
        </w:rPr>
        <w:br/>
        <w:t>Module 15 Material &amp; Procurement in Supply Management</w:t>
      </w:r>
      <w:r>
        <w:rPr>
          <w:rFonts w:ascii="Arial" w:hAnsi="Arial" w:cs="Arial"/>
          <w:color w:val="6E7680"/>
          <w:sz w:val="20"/>
          <w:szCs w:val="20"/>
        </w:rPr>
        <w:br/>
        <w:t>Module 16 International Sourcing</w:t>
      </w:r>
      <w:r>
        <w:rPr>
          <w:rFonts w:ascii="Arial" w:hAnsi="Arial" w:cs="Arial"/>
          <w:color w:val="6E7680"/>
          <w:sz w:val="20"/>
          <w:szCs w:val="20"/>
        </w:rPr>
        <w:br/>
        <w:t>Module 17 Transportation of Hazardous Materials Orientation</w:t>
      </w:r>
      <w:r>
        <w:rPr>
          <w:rFonts w:ascii="Arial" w:hAnsi="Arial" w:cs="Arial"/>
          <w:color w:val="6E7680"/>
          <w:sz w:val="20"/>
          <w:szCs w:val="20"/>
        </w:rPr>
        <w:br/>
        <w:t>Module 18 Logistics Relationships and Third-Party Logistics</w:t>
      </w:r>
      <w:r>
        <w:rPr>
          <w:rFonts w:ascii="Arial" w:hAnsi="Arial" w:cs="Arial"/>
          <w:color w:val="6E7680"/>
          <w:sz w:val="20"/>
          <w:szCs w:val="20"/>
        </w:rPr>
        <w:br/>
        <w:t>Module 19 Measuring Performance: Supply Chain Metrics</w:t>
      </w:r>
      <w:r>
        <w:rPr>
          <w:rFonts w:ascii="Arial" w:hAnsi="Arial" w:cs="Arial"/>
          <w:color w:val="6E7680"/>
          <w:sz w:val="20"/>
          <w:szCs w:val="20"/>
        </w:rPr>
        <w:br/>
        <w:t>Module 20 Developing of supply chain management</w:t>
      </w:r>
    </w:p>
    <w:p w:rsidR="00701E7A" w:rsidRDefault="00701E7A" w:rsidP="00701E7A">
      <w:pPr>
        <w:pStyle w:val="Heading3"/>
        <w:spacing w:before="0" w:beforeAutospacing="0" w:after="0" w:afterAutospacing="0" w:line="450" w:lineRule="atLeast"/>
        <w:textAlignment w:val="baseline"/>
        <w:rPr>
          <w:rFonts w:ascii="ZineSlabDisRegularRomanTf" w:eastAsia="Times New Roman" w:hAnsi="ZineSlabDisRegularRomanTf" w:cs="Arial"/>
          <w:color w:val="434A51"/>
          <w:sz w:val="30"/>
          <w:szCs w:val="30"/>
        </w:rPr>
      </w:pPr>
      <w:r>
        <w:rPr>
          <w:rFonts w:ascii="ZineSlabDisRegularRomanTf" w:eastAsia="Times New Roman" w:hAnsi="ZineSlabDisRegularRomanTf" w:cs="Arial"/>
          <w:color w:val="434A51"/>
          <w:sz w:val="30"/>
          <w:szCs w:val="30"/>
        </w:rPr>
        <w:t>Accreditation body for this Certification:</w:t>
      </w:r>
    </w:p>
    <w:p w:rsidR="00701E7A" w:rsidRDefault="00701E7A" w:rsidP="00701E7A">
      <w:pPr>
        <w:pStyle w:val="NormalWeb"/>
        <w:spacing w:before="0" w:beforeAutospacing="0" w:after="300" w:afterAutospacing="0" w:line="330" w:lineRule="atLeast"/>
        <w:textAlignment w:val="baseline"/>
        <w:rPr>
          <w:rFonts w:ascii="Arial" w:hAnsi="Arial" w:cs="Arial"/>
          <w:color w:val="6E7680"/>
          <w:sz w:val="20"/>
          <w:szCs w:val="20"/>
        </w:rPr>
      </w:pPr>
      <w:r>
        <w:rPr>
          <w:rFonts w:ascii="Arial" w:hAnsi="Arial" w:cs="Arial"/>
          <w:color w:val="6E7680"/>
          <w:sz w:val="20"/>
          <w:szCs w:val="20"/>
        </w:rPr>
        <w:t>International Purchasing and Supply Chain Management Institute (IPSCMI) in USA</w:t>
      </w:r>
    </w:p>
    <w:p w:rsidR="00701E7A" w:rsidRDefault="00701E7A" w:rsidP="00701E7A">
      <w:pPr>
        <w:pStyle w:val="Heading3"/>
        <w:spacing w:before="0" w:beforeAutospacing="0" w:after="0" w:afterAutospacing="0" w:line="450" w:lineRule="atLeast"/>
        <w:textAlignment w:val="baseline"/>
        <w:rPr>
          <w:rFonts w:ascii="ZineSlabDisRegularRomanTf" w:eastAsia="Times New Roman" w:hAnsi="ZineSlabDisRegularRomanTf" w:cs="Arial"/>
          <w:color w:val="434A51"/>
          <w:sz w:val="30"/>
          <w:szCs w:val="30"/>
        </w:rPr>
      </w:pPr>
      <w:r>
        <w:rPr>
          <w:rFonts w:ascii="ZineSlabDisRegularRomanTf" w:eastAsia="Times New Roman" w:hAnsi="ZineSlabDisRegularRomanTf" w:cs="Arial"/>
          <w:color w:val="434A51"/>
          <w:sz w:val="30"/>
          <w:szCs w:val="30"/>
        </w:rPr>
        <w:t>Exam:</w:t>
      </w:r>
    </w:p>
    <w:p w:rsidR="00701E7A" w:rsidRDefault="00701E7A" w:rsidP="00701E7A">
      <w:pPr>
        <w:pStyle w:val="NormalWeb"/>
        <w:spacing w:before="0" w:beforeAutospacing="0" w:after="300" w:afterAutospacing="0" w:line="330" w:lineRule="atLeast"/>
        <w:textAlignment w:val="baseline"/>
        <w:rPr>
          <w:rFonts w:ascii="Arial" w:hAnsi="Arial" w:cs="Arial"/>
          <w:color w:val="6E7680"/>
          <w:sz w:val="20"/>
          <w:szCs w:val="20"/>
        </w:rPr>
      </w:pPr>
      <w:r>
        <w:rPr>
          <w:rFonts w:ascii="Arial" w:hAnsi="Arial" w:cs="Arial"/>
          <w:color w:val="6E7680"/>
          <w:sz w:val="20"/>
          <w:szCs w:val="20"/>
        </w:rPr>
        <w:t xml:space="preserve">1. Number and type of questions: 80 </w:t>
      </w:r>
      <w:r>
        <w:rPr>
          <w:rFonts w:ascii="MS Gothic" w:eastAsia="MS Gothic" w:hAnsi="MS Gothic" w:cs="MS Gothic" w:hint="eastAsia"/>
          <w:color w:val="6E7680"/>
          <w:sz w:val="20"/>
          <w:szCs w:val="20"/>
        </w:rPr>
        <w:t> </w:t>
      </w:r>
      <w:r>
        <w:rPr>
          <w:rFonts w:ascii="Arial" w:hAnsi="Arial" w:cs="Arial"/>
          <w:color w:val="6E7680"/>
          <w:sz w:val="20"/>
          <w:szCs w:val="20"/>
        </w:rPr>
        <w:t>MCQs</w:t>
      </w:r>
    </w:p>
    <w:p w:rsidR="00701E7A" w:rsidRDefault="00701E7A" w:rsidP="00701E7A">
      <w:pPr>
        <w:pStyle w:val="NormalWeb"/>
        <w:spacing w:before="0" w:beforeAutospacing="0" w:after="300" w:afterAutospacing="0" w:line="330" w:lineRule="atLeast"/>
        <w:textAlignment w:val="baseline"/>
        <w:rPr>
          <w:rFonts w:ascii="Arial" w:hAnsi="Arial" w:cs="Arial"/>
          <w:color w:val="6E7680"/>
          <w:sz w:val="20"/>
          <w:szCs w:val="20"/>
        </w:rPr>
      </w:pPr>
      <w:r>
        <w:rPr>
          <w:rFonts w:ascii="Arial" w:hAnsi="Arial" w:cs="Arial"/>
          <w:color w:val="6E7680"/>
          <w:sz w:val="20"/>
          <w:szCs w:val="20"/>
        </w:rPr>
        <w:t>2. Exam duration: 3 Hours</w:t>
      </w:r>
    </w:p>
    <w:p w:rsidR="00701E7A" w:rsidRDefault="00701E7A" w:rsidP="00701E7A">
      <w:pPr>
        <w:pStyle w:val="NormalWeb"/>
        <w:spacing w:before="0" w:beforeAutospacing="0" w:after="300" w:afterAutospacing="0" w:line="330" w:lineRule="atLeast"/>
        <w:textAlignment w:val="baseline"/>
        <w:rPr>
          <w:rFonts w:ascii="Arial" w:hAnsi="Arial" w:cs="Arial"/>
          <w:color w:val="6E7680"/>
          <w:sz w:val="20"/>
          <w:szCs w:val="20"/>
        </w:rPr>
      </w:pPr>
      <w:r>
        <w:rPr>
          <w:rFonts w:ascii="Arial" w:hAnsi="Arial" w:cs="Arial"/>
          <w:color w:val="6E7680"/>
          <w:sz w:val="20"/>
          <w:szCs w:val="20"/>
        </w:rPr>
        <w:t>3. Exam format: Paper Based Test (PBT)</w:t>
      </w:r>
    </w:p>
    <w:p w:rsidR="00701E7A" w:rsidRDefault="00701E7A" w:rsidP="00701E7A">
      <w:pPr>
        <w:pStyle w:val="Heading3"/>
        <w:spacing w:before="0" w:beforeAutospacing="0" w:after="0" w:afterAutospacing="0" w:line="450" w:lineRule="atLeast"/>
        <w:textAlignment w:val="baseline"/>
        <w:rPr>
          <w:rFonts w:ascii="ZineSlabDisRegularRomanTf" w:eastAsia="Times New Roman" w:hAnsi="ZineSlabDisRegularRomanTf" w:cs="Arial"/>
          <w:color w:val="434A51"/>
          <w:sz w:val="30"/>
          <w:szCs w:val="30"/>
        </w:rPr>
      </w:pPr>
      <w:r>
        <w:rPr>
          <w:rFonts w:ascii="ZineSlabDisRegularRomanTf" w:eastAsia="Times New Roman" w:hAnsi="ZineSlabDisRegularRomanTf" w:cs="Arial"/>
          <w:color w:val="434A51"/>
          <w:sz w:val="30"/>
          <w:szCs w:val="30"/>
        </w:rPr>
        <w:t>Course duration: 56Hours</w:t>
      </w:r>
    </w:p>
    <w:p w:rsidR="00701E7A" w:rsidRDefault="00701E7A" w:rsidP="00701E7A">
      <w:pPr>
        <w:pStyle w:val="Heading3"/>
        <w:spacing w:before="0" w:beforeAutospacing="0" w:after="0" w:afterAutospacing="0" w:line="450" w:lineRule="atLeast"/>
        <w:textAlignment w:val="baseline"/>
        <w:rPr>
          <w:rFonts w:ascii="ZineSlabDisRegularRomanTf" w:eastAsia="Times New Roman" w:hAnsi="ZineSlabDisRegularRomanTf" w:cs="Arial"/>
          <w:color w:val="434A51"/>
          <w:sz w:val="30"/>
          <w:szCs w:val="30"/>
        </w:rPr>
      </w:pPr>
      <w:r>
        <w:rPr>
          <w:rFonts w:ascii="ZineSlabDisRegularRomanTf" w:eastAsia="Times New Roman" w:hAnsi="ZineSlabDisRegularRomanTf" w:cs="Arial"/>
          <w:color w:val="434A51"/>
          <w:sz w:val="30"/>
          <w:szCs w:val="30"/>
        </w:rPr>
        <w:t>What you will get?</w:t>
      </w:r>
    </w:p>
    <w:p w:rsidR="00701E7A" w:rsidRDefault="00701E7A" w:rsidP="00701E7A">
      <w:pPr>
        <w:pStyle w:val="NormalWeb"/>
        <w:spacing w:before="0" w:beforeAutospacing="0" w:after="300" w:afterAutospacing="0" w:line="330" w:lineRule="atLeast"/>
        <w:textAlignment w:val="baseline"/>
        <w:rPr>
          <w:rFonts w:ascii="Arial" w:hAnsi="Arial" w:cs="Arial"/>
          <w:color w:val="6E7680"/>
          <w:sz w:val="20"/>
          <w:szCs w:val="20"/>
        </w:rPr>
      </w:pPr>
      <w:r>
        <w:rPr>
          <w:rFonts w:ascii="Arial" w:hAnsi="Arial" w:cs="Arial"/>
          <w:color w:val="6E7680"/>
          <w:sz w:val="20"/>
          <w:szCs w:val="20"/>
        </w:rPr>
        <w:t>1. International certification from IPSCMI (after passing the exam)</w:t>
      </w:r>
    </w:p>
    <w:p w:rsidR="00701E7A" w:rsidRDefault="00701E7A" w:rsidP="00701E7A">
      <w:pPr>
        <w:pStyle w:val="NormalWeb"/>
        <w:spacing w:before="0" w:beforeAutospacing="0" w:after="300" w:afterAutospacing="0" w:line="330" w:lineRule="atLeast"/>
        <w:textAlignment w:val="baseline"/>
        <w:rPr>
          <w:rFonts w:ascii="Arial" w:hAnsi="Arial" w:cs="Arial"/>
          <w:color w:val="6E7680"/>
          <w:sz w:val="20"/>
          <w:szCs w:val="20"/>
        </w:rPr>
      </w:pPr>
      <w:r>
        <w:rPr>
          <w:rFonts w:ascii="Arial" w:hAnsi="Arial" w:cs="Arial"/>
          <w:color w:val="6E7680"/>
          <w:sz w:val="20"/>
          <w:szCs w:val="20"/>
        </w:rPr>
        <w:t>2. Attendance certificate from TASK</w:t>
      </w:r>
    </w:p>
    <w:p w:rsidR="00701E7A" w:rsidRDefault="00701E7A" w:rsidP="00701E7A">
      <w:pPr>
        <w:pStyle w:val="NormalWeb"/>
        <w:spacing w:before="0" w:beforeAutospacing="0" w:after="300" w:afterAutospacing="0" w:line="330" w:lineRule="atLeast"/>
        <w:textAlignment w:val="baseline"/>
        <w:rPr>
          <w:rFonts w:ascii="Arial" w:hAnsi="Arial" w:cs="Arial"/>
          <w:color w:val="6E7680"/>
          <w:sz w:val="20"/>
          <w:szCs w:val="20"/>
        </w:rPr>
      </w:pPr>
      <w:r>
        <w:rPr>
          <w:rFonts w:ascii="Arial" w:hAnsi="Arial" w:cs="Arial"/>
          <w:color w:val="6E7680"/>
          <w:sz w:val="20"/>
          <w:szCs w:val="20"/>
        </w:rPr>
        <w:t>3. Recognition letter with the name and certification achieved by the participant</w:t>
      </w:r>
    </w:p>
    <w:p w:rsidR="00701E7A" w:rsidRDefault="00701E7A" w:rsidP="00701E7A">
      <w:pPr>
        <w:pStyle w:val="NormalWeb"/>
        <w:spacing w:before="0" w:beforeAutospacing="0" w:after="300" w:afterAutospacing="0" w:line="330" w:lineRule="atLeast"/>
        <w:textAlignment w:val="baseline"/>
        <w:rPr>
          <w:rFonts w:ascii="Arial" w:hAnsi="Arial" w:cs="Arial"/>
          <w:color w:val="6E7680"/>
          <w:sz w:val="20"/>
          <w:szCs w:val="20"/>
        </w:rPr>
      </w:pPr>
      <w:r>
        <w:rPr>
          <w:rFonts w:ascii="Arial" w:hAnsi="Arial" w:cs="Arial"/>
          <w:color w:val="6E7680"/>
          <w:sz w:val="20"/>
          <w:szCs w:val="20"/>
        </w:rPr>
        <w:t>4. TASK – ID that gives the participant special discounts on coming courses</w:t>
      </w:r>
    </w:p>
    <w:p w:rsidR="00701E7A" w:rsidRDefault="00701E7A" w:rsidP="00701E7A">
      <w:pPr>
        <w:pStyle w:val="NormalWeb"/>
        <w:spacing w:before="0" w:beforeAutospacing="0" w:after="300" w:afterAutospacing="0" w:line="330" w:lineRule="atLeast"/>
        <w:textAlignment w:val="baseline"/>
        <w:rPr>
          <w:rFonts w:ascii="Arial" w:hAnsi="Arial" w:cs="Arial"/>
          <w:color w:val="6E7680"/>
          <w:sz w:val="20"/>
          <w:szCs w:val="20"/>
        </w:rPr>
      </w:pPr>
      <w:r>
        <w:rPr>
          <w:rFonts w:ascii="Arial" w:hAnsi="Arial" w:cs="Arial"/>
          <w:color w:val="6E7680"/>
          <w:sz w:val="20"/>
          <w:szCs w:val="20"/>
        </w:rPr>
        <w:t>5. Gift (shield with your name and your certification’s name)</w:t>
      </w:r>
    </w:p>
    <w:p w:rsidR="00701E7A" w:rsidRDefault="00701E7A" w:rsidP="00701E7A">
      <w:pPr>
        <w:pStyle w:val="Heading3"/>
        <w:spacing w:before="0" w:beforeAutospacing="0" w:after="0" w:afterAutospacing="0" w:line="450" w:lineRule="atLeast"/>
        <w:textAlignment w:val="baseline"/>
        <w:rPr>
          <w:rFonts w:ascii="ZineSlabDisRegularRomanTf" w:eastAsia="Times New Roman" w:hAnsi="ZineSlabDisRegularRomanTf" w:cs="Arial"/>
          <w:color w:val="434A51"/>
          <w:sz w:val="30"/>
          <w:szCs w:val="30"/>
        </w:rPr>
      </w:pPr>
      <w:r>
        <w:rPr>
          <w:rFonts w:ascii="ZineSlabDisRegularRomanTf" w:eastAsia="Times New Roman" w:hAnsi="ZineSlabDisRegularRomanTf" w:cs="Arial"/>
          <w:color w:val="434A51"/>
          <w:sz w:val="30"/>
          <w:szCs w:val="30"/>
        </w:rPr>
        <w:t>Fees:</w:t>
      </w:r>
    </w:p>
    <w:p w:rsidR="00701E7A" w:rsidRDefault="00701E7A" w:rsidP="00701E7A">
      <w:pPr>
        <w:pStyle w:val="NormalWeb"/>
        <w:spacing w:before="0" w:beforeAutospacing="0" w:after="0" w:afterAutospacing="0" w:line="330" w:lineRule="atLeast"/>
        <w:textAlignment w:val="baseline"/>
        <w:rPr>
          <w:rFonts w:ascii="Arial" w:hAnsi="Arial" w:cs="Arial"/>
          <w:color w:val="6E7680"/>
          <w:sz w:val="20"/>
          <w:szCs w:val="20"/>
        </w:rPr>
      </w:pPr>
      <w:r>
        <w:rPr>
          <w:rFonts w:ascii="Arial" w:hAnsi="Arial" w:cs="Arial"/>
          <w:color w:val="6E7680"/>
          <w:sz w:val="20"/>
          <w:szCs w:val="20"/>
        </w:rPr>
        <w:t>Course: EGP 8450</w:t>
      </w:r>
      <w:r>
        <w:rPr>
          <w:rFonts w:ascii="Arial" w:hAnsi="Arial" w:cs="Arial"/>
          <w:color w:val="6E7680"/>
          <w:sz w:val="20"/>
          <w:szCs w:val="20"/>
        </w:rPr>
        <w:br/>
        <w:t>- Exam &amp; Certification: $200</w:t>
      </w:r>
      <w:r>
        <w:rPr>
          <w:rFonts w:ascii="Arial" w:hAnsi="Arial" w:cs="Arial"/>
          <w:color w:val="6E7680"/>
          <w:sz w:val="20"/>
          <w:szCs w:val="20"/>
        </w:rPr>
        <w:br/>
        <w:t>- Exam &amp; Certification Only (Without attending the course</w:t>
      </w:r>
      <w:proofErr w:type="gramStart"/>
      <w:r>
        <w:rPr>
          <w:rFonts w:ascii="Arial" w:hAnsi="Arial" w:cs="Arial"/>
          <w:color w:val="6E7680"/>
          <w:sz w:val="20"/>
          <w:szCs w:val="20"/>
        </w:rPr>
        <w:t>)</w:t>
      </w:r>
      <w:proofErr w:type="gramEnd"/>
      <w:r>
        <w:rPr>
          <w:rFonts w:ascii="Arial" w:hAnsi="Arial" w:cs="Arial"/>
          <w:color w:val="6E7680"/>
          <w:sz w:val="20"/>
          <w:szCs w:val="20"/>
        </w:rPr>
        <w:br/>
        <w:t>$350</w:t>
      </w:r>
    </w:p>
    <w:p w:rsidR="00A970BF" w:rsidRPr="00701E7A" w:rsidRDefault="00701E7A" w:rsidP="00701E7A">
      <w:pPr>
        <w:pStyle w:val="Heading4"/>
        <w:spacing w:before="0" w:beforeAutospacing="0" w:after="0" w:afterAutospacing="0" w:line="360" w:lineRule="atLeast"/>
        <w:textAlignment w:val="baseline"/>
        <w:rPr>
          <w:rFonts w:ascii="ZineSlabDisRegularRomanTf" w:eastAsia="Times New Roman" w:hAnsi="ZineSlabDisRegularRomanTf" w:cs="Arial"/>
          <w:color w:val="434A51"/>
          <w:sz w:val="27"/>
          <w:szCs w:val="27"/>
        </w:rPr>
      </w:pPr>
      <w:r>
        <w:rPr>
          <w:rFonts w:ascii="ZineSlabDisRegularRomanTf" w:eastAsia="Times New Roman" w:hAnsi="ZineSlabDisRegularRomanTf" w:cs="Arial"/>
          <w:color w:val="434A51"/>
          <w:sz w:val="27"/>
          <w:szCs w:val="27"/>
        </w:rPr>
        <w:t xml:space="preserve">Ask about our </w:t>
      </w:r>
      <w:proofErr w:type="spellStart"/>
      <w:r>
        <w:rPr>
          <w:rFonts w:ascii="ZineSlabDisRegularRomanTf" w:eastAsia="Times New Roman" w:hAnsi="ZineSlabDisRegularRomanTf" w:cs="Arial"/>
          <w:color w:val="434A51"/>
          <w:sz w:val="27"/>
          <w:szCs w:val="27"/>
        </w:rPr>
        <w:t>Earlybird</w:t>
      </w:r>
      <w:proofErr w:type="spellEnd"/>
      <w:r>
        <w:rPr>
          <w:rFonts w:ascii="ZineSlabDisRegularRomanTf" w:eastAsia="Times New Roman" w:hAnsi="ZineSlabDisRegularRomanTf" w:cs="Arial"/>
          <w:color w:val="434A51"/>
          <w:sz w:val="27"/>
          <w:szCs w:val="27"/>
        </w:rPr>
        <w:t xml:space="preserve"> Special discount on course fees.</w:t>
      </w:r>
      <w:bookmarkStart w:id="0" w:name="_GoBack"/>
      <w:bookmarkEnd w:id="0"/>
    </w:p>
    <w:sectPr w:rsidR="00A970BF" w:rsidRPr="00701E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ZineSlabDisRegularRomanTf">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0466A9"/>
    <w:multiLevelType w:val="multilevel"/>
    <w:tmpl w:val="617C5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7A"/>
    <w:rsid w:val="001B0D8A"/>
    <w:rsid w:val="00701E7A"/>
    <w:rsid w:val="00D572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7ECA3-C472-4487-9702-F3E761D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E7A"/>
    <w:pPr>
      <w:spacing w:after="0" w:line="240" w:lineRule="auto"/>
    </w:pPr>
    <w:rPr>
      <w:rFonts w:ascii="Times New Roman" w:hAnsi="Times New Roman" w:cs="Times New Roman"/>
      <w:sz w:val="24"/>
      <w:szCs w:val="24"/>
    </w:rPr>
  </w:style>
  <w:style w:type="paragraph" w:styleId="Heading3">
    <w:name w:val="heading 3"/>
    <w:basedOn w:val="Normal"/>
    <w:link w:val="Heading3Char"/>
    <w:uiPriority w:val="9"/>
    <w:semiHidden/>
    <w:unhideWhenUsed/>
    <w:qFormat/>
    <w:rsid w:val="00701E7A"/>
    <w:pPr>
      <w:spacing w:before="100" w:beforeAutospacing="1" w:after="100" w:afterAutospacing="1"/>
      <w:outlineLvl w:val="2"/>
    </w:pPr>
    <w:rPr>
      <w:b/>
      <w:bCs/>
      <w:sz w:val="27"/>
      <w:szCs w:val="27"/>
    </w:rPr>
  </w:style>
  <w:style w:type="paragraph" w:styleId="Heading4">
    <w:name w:val="heading 4"/>
    <w:basedOn w:val="Normal"/>
    <w:link w:val="Heading4Char"/>
    <w:uiPriority w:val="9"/>
    <w:unhideWhenUsed/>
    <w:qFormat/>
    <w:rsid w:val="00701E7A"/>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01E7A"/>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701E7A"/>
    <w:rPr>
      <w:rFonts w:ascii="Times New Roman" w:hAnsi="Times New Roman" w:cs="Times New Roman"/>
      <w:b/>
      <w:bCs/>
      <w:sz w:val="24"/>
      <w:szCs w:val="24"/>
    </w:rPr>
  </w:style>
  <w:style w:type="paragraph" w:styleId="NormalWeb">
    <w:name w:val="Normal (Web)"/>
    <w:basedOn w:val="Normal"/>
    <w:uiPriority w:val="99"/>
    <w:semiHidden/>
    <w:unhideWhenUsed/>
    <w:rsid w:val="00701E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37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CEB6E7.E092069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528</Words>
  <Characters>3013</Characters>
  <Application>Microsoft Office Word</Application>
  <DocSecurity>0</DocSecurity>
  <Lines>25</Lines>
  <Paragraphs>7</Paragraphs>
  <ScaleCrop>false</ScaleCrop>
  <Company/>
  <LinksUpToDate>false</LinksUpToDate>
  <CharactersWithSpaces>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Amal_helmi</dc:creator>
  <cp:keywords/>
  <dc:description/>
  <cp:lastModifiedBy>Amal_helmi</cp:lastModifiedBy>
  <cp:revision>1</cp:revision>
  <dcterms:created xsi:type="dcterms:W3CDTF">2013-09-22T10:31:00Z</dcterms:created>
  <dcterms:modified xsi:type="dcterms:W3CDTF">2013-09-22T10:34:00Z</dcterms:modified>
</cp:coreProperties>
</file>